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  <w:lang w:eastAsia="zh-CN"/>
        </w:rPr>
        <w:t>破产案件当事人</w:t>
      </w:r>
      <w:r>
        <w:rPr>
          <w:rFonts w:hint="eastAsia" w:ascii="宋体" w:hAnsi="宋体" w:cs="宋体"/>
          <w:b/>
          <w:sz w:val="36"/>
          <w:szCs w:val="36"/>
        </w:rPr>
        <w:t>送达地址确认书</w:t>
      </w:r>
    </w:p>
    <w:p>
      <w:pPr>
        <w:jc w:val="center"/>
        <w:rPr>
          <w:rFonts w:hint="eastAsia" w:ascii="微软雅黑" w:hAnsi="微软雅黑" w:eastAsia="微软雅黑"/>
          <w:b/>
          <w:sz w:val="10"/>
          <w:szCs w:val="10"/>
        </w:rPr>
      </w:pPr>
    </w:p>
    <w:tbl>
      <w:tblPr>
        <w:tblStyle w:val="2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948"/>
        <w:gridCol w:w="2163"/>
        <w:gridCol w:w="758"/>
        <w:gridCol w:w="3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450" w:type="dxa"/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申报人名称</w:t>
            </w:r>
          </w:p>
        </w:tc>
        <w:tc>
          <w:tcPr>
            <w:tcW w:w="3111" w:type="dxa"/>
            <w:gridSpan w:val="2"/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758" w:type="dxa"/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案号</w:t>
            </w:r>
          </w:p>
        </w:tc>
        <w:tc>
          <w:tcPr>
            <w:tcW w:w="3203" w:type="dxa"/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（201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sz w:val="24"/>
                <w:szCs w:val="24"/>
              </w:rPr>
              <w:t>）粤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0606</w:t>
            </w:r>
            <w:r>
              <w:rPr>
                <w:rFonts w:hint="eastAsia" w:ascii="宋体" w:hAnsi="宋体" w:cs="宋体"/>
                <w:sz w:val="24"/>
                <w:szCs w:val="24"/>
              </w:rPr>
              <w:t>破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18</w:t>
            </w:r>
            <w:r>
              <w:rPr>
                <w:rFonts w:hint="eastAsia" w:ascii="宋体" w:hAnsi="宋体" w:cs="宋体"/>
                <w:sz w:val="24"/>
                <w:szCs w:val="24"/>
              </w:rPr>
              <w:t>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6" w:hRule="atLeast"/>
        </w:trPr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管理人对申报人填写送达地址确认书的告知事项</w:t>
            </w:r>
          </w:p>
        </w:tc>
        <w:tc>
          <w:tcPr>
            <w:tcW w:w="7072" w:type="dxa"/>
            <w:gridSpan w:val="4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   1.为便于申报人及时收到管理人各项文书，保证破产程序顺利进行，申报人应当如实提供确切的送达地址； 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2.确认的送达地址适用于各个破产程序，包括：破产清算、和解、重整，以及同期与破产事务相关的其他事项； 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3.破产期间如果送达地址有变更，应当及时告知管理人变更后的送达地址； 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4.如果提供的地址不确切，或不及时告知变更后的地址，使破产相关文书无法送达或未及时送达的，自文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  <w:szCs w:val="24"/>
              </w:rPr>
              <w:t>书、材料等退回之日视为送达之日，申报人应承担由此引起的一切法律后果。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50" w:type="dxa"/>
            <w:vMerge w:val="restart"/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当事人提供的送达地址</w:t>
            </w:r>
          </w:p>
        </w:tc>
        <w:tc>
          <w:tcPr>
            <w:tcW w:w="948" w:type="dxa"/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地 址</w:t>
            </w:r>
          </w:p>
        </w:tc>
        <w:tc>
          <w:tcPr>
            <w:tcW w:w="6124" w:type="dxa"/>
            <w:gridSpan w:val="3"/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50" w:type="dxa"/>
            <w:vMerge w:val="continue"/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48" w:type="dxa"/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联系人</w:t>
            </w:r>
          </w:p>
        </w:tc>
        <w:tc>
          <w:tcPr>
            <w:tcW w:w="6124" w:type="dxa"/>
            <w:gridSpan w:val="3"/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50" w:type="dxa"/>
            <w:vMerge w:val="continue"/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48" w:type="dxa"/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电 话</w:t>
            </w:r>
          </w:p>
        </w:tc>
        <w:tc>
          <w:tcPr>
            <w:tcW w:w="6124" w:type="dxa"/>
            <w:gridSpan w:val="3"/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</w:trPr>
        <w:tc>
          <w:tcPr>
            <w:tcW w:w="1450" w:type="dxa"/>
            <w:vMerge w:val="continue"/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48" w:type="dxa"/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邮 编</w:t>
            </w:r>
          </w:p>
        </w:tc>
        <w:tc>
          <w:tcPr>
            <w:tcW w:w="6124" w:type="dxa"/>
            <w:gridSpan w:val="3"/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7" w:hRule="atLeast"/>
        </w:trPr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申报人声明</w:t>
            </w:r>
          </w:p>
        </w:tc>
        <w:tc>
          <w:tcPr>
            <w:tcW w:w="7072" w:type="dxa"/>
            <w:gridSpan w:val="4"/>
            <w:noWrap w:val="0"/>
            <w:vAlign w:val="top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我（单位）已知悉上述告知内容。我（单位）提供的上述地址是真实有效的，如未通知管理人变更，则该地址继续有效。管理人向我（单位）送达的材料邮寄至该地址即视为送达。</w:t>
            </w:r>
          </w:p>
          <w:p>
            <w:pPr>
              <w:spacing w:line="48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  <w:p>
            <w:pPr>
              <w:spacing w:line="48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   申报人：（签名/盖章）</w:t>
            </w:r>
          </w:p>
          <w:p>
            <w:pPr>
              <w:spacing w:line="48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1450" w:type="dxa"/>
            <w:noWrap w:val="0"/>
            <w:vAlign w:val="top"/>
          </w:tcPr>
          <w:p>
            <w:pPr>
              <w:spacing w:line="480" w:lineRule="auto"/>
              <w:ind w:firstLine="240" w:firstLineChars="1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 注</w:t>
            </w:r>
          </w:p>
        </w:tc>
        <w:tc>
          <w:tcPr>
            <w:tcW w:w="7072" w:type="dxa"/>
            <w:gridSpan w:val="4"/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976112"/>
    <w:rsid w:val="439761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2019-07-10T03:25:00Z</dcterms:created>
  <dc:creator>Jessie</dc:creator>
  <cp:lastModifiedBy>Jessie</cp:lastModifiedBy>
  <dcterms:modified xsi:type="dcterms:W3CDTF">2019-07-10T03:38:57Z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